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2D" w:rsidRPr="00057D2D" w:rsidRDefault="00057D2D" w:rsidP="00057D2D">
      <w:pPr>
        <w:spacing w:after="0" w:line="240" w:lineRule="atLeast"/>
        <w:jc w:val="center"/>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TAŞINMAZMAL SATILACAKTIR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b/>
          <w:bCs/>
          <w:color w:val="0000CC"/>
          <w:sz w:val="18"/>
          <w:szCs w:val="18"/>
          <w:lang w:eastAsia="tr-TR"/>
        </w:rPr>
        <w:t>Ankara Büyükşehir Belediye Başkanlığından:</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Mülkiyeti Belediyemize ait aşağıda ilçesi, Mahallesi, a</w:t>
      </w:r>
      <w:bookmarkStart w:id="0" w:name="_GoBack"/>
      <w:bookmarkEnd w:id="0"/>
      <w:r w:rsidRPr="00057D2D">
        <w:rPr>
          <w:rFonts w:ascii="Times New Roman" w:eastAsia="Times New Roman" w:hAnsi="Times New Roman" w:cs="Times New Roman"/>
          <w:color w:val="000000"/>
          <w:sz w:val="18"/>
          <w:szCs w:val="18"/>
          <w:lang w:eastAsia="tr-TR"/>
        </w:rPr>
        <w:t>da/parsel numarası, muhammen bedeli, geçici teminatı yazılı taşınmazlar 2886 sayılı kanunun 36. maddesi gereğince, pazarlık usulü ayrı ayrı peşin bedelle mülkiyet satışı yapılacaktır.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1 - İhale 05.06.2014 Hipodrom Caddesi No: 5’deki Belediye Hizmet binasının 18. katında bulunan ENCÜMEN salonunda toplanacak Belediye </w:t>
      </w:r>
      <w:proofErr w:type="spellStart"/>
      <w:r w:rsidRPr="00057D2D">
        <w:rPr>
          <w:rFonts w:ascii="Times New Roman" w:eastAsia="Times New Roman" w:hAnsi="Times New Roman" w:cs="Times New Roman"/>
          <w:color w:val="000000"/>
          <w:sz w:val="18"/>
          <w:szCs w:val="18"/>
          <w:lang w:eastAsia="tr-TR"/>
        </w:rPr>
        <w:t>ENCÜMENİ’nce</w:t>
      </w:r>
      <w:proofErr w:type="spellEnd"/>
      <w:r w:rsidRPr="00057D2D">
        <w:rPr>
          <w:rFonts w:ascii="Times New Roman" w:eastAsia="Times New Roman" w:hAnsi="Times New Roman" w:cs="Times New Roman"/>
          <w:color w:val="000000"/>
          <w:sz w:val="18"/>
          <w:szCs w:val="18"/>
          <w:lang w:eastAsia="tr-TR"/>
        </w:rPr>
        <w:t> yapılacak olan ihalede listedeki sıra takip edilecektir.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2 - İhale suretiyle satışı yapılacak taşınmazların satış şartnamesi her gün çalışma saatleri içerisinde, Hipodrom Caddesi No: 5 Belediyemiz hizmet binası 14. katında bulunan EMLAK ve İSTİMLAK DAİRESİ BAŞKANLIĞI Taşınmazlar Şube Müdürlüğünde görülebilir.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3 - İhaleye iştirak edecek olanlar 250 TL karşılığında şartname almak zorundadırlar.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4 - İhale için verilen teklif mektupları verildikten sonra geri alınamaz.</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5 - İhale için verilecek teklif mektubunda belirtilecek meblağ rakam ve yazı ile okunaklı bir şekilde (Silinti, kazıntı olmayacak) yazılacaktır.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6 -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7 - Satış şartnamesinde belirtilen hususlarla taşınmazlara ait dosyasındaki bilgileri ve tapudaki </w:t>
      </w:r>
      <w:proofErr w:type="spellStart"/>
      <w:r w:rsidRPr="00057D2D">
        <w:rPr>
          <w:rFonts w:ascii="Times New Roman" w:eastAsia="Times New Roman" w:hAnsi="Times New Roman" w:cs="Times New Roman"/>
          <w:color w:val="000000"/>
          <w:sz w:val="18"/>
          <w:szCs w:val="18"/>
          <w:lang w:eastAsia="tr-TR"/>
        </w:rPr>
        <w:t>takyidatları</w:t>
      </w:r>
      <w:proofErr w:type="spellEnd"/>
      <w:r w:rsidRPr="00057D2D">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8 - Satıştan mütevellit bütün vergi, resmi harç, ilan giderleri, tapu harçları, alım satım giderleri, gibi ödenmesi gereken her türlü giderler alıcıya ait olup, alıcı tarafından kanuni süresinde ödenecektir.</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9 - İhale Komisyonu (ENCÜMEN) gerekçesini karar içeriğinde belirtmek koşulu ile ihaleyi yapıp yapmamakta serbesttir. </w:t>
      </w:r>
      <w:proofErr w:type="spellStart"/>
      <w:r w:rsidRPr="00057D2D">
        <w:rPr>
          <w:rFonts w:ascii="Times New Roman" w:eastAsia="Times New Roman" w:hAnsi="Times New Roman" w:cs="Times New Roman"/>
          <w:color w:val="000000"/>
          <w:sz w:val="18"/>
          <w:szCs w:val="18"/>
          <w:lang w:eastAsia="tr-TR"/>
        </w:rPr>
        <w:t>ENCÜMEN’ce</w:t>
      </w:r>
      <w:proofErr w:type="spellEnd"/>
      <w:r w:rsidRPr="00057D2D">
        <w:rPr>
          <w:rFonts w:ascii="Times New Roman" w:eastAsia="Times New Roman" w:hAnsi="Times New Roman" w:cs="Times New Roman"/>
          <w:color w:val="000000"/>
          <w:sz w:val="18"/>
          <w:szCs w:val="18"/>
          <w:lang w:eastAsia="tr-TR"/>
        </w:rPr>
        <w:t> uygun görülerek karara bağlanan ihale kararı ise; İta </w:t>
      </w:r>
      <w:proofErr w:type="spellStart"/>
      <w:r w:rsidRPr="00057D2D">
        <w:rPr>
          <w:rFonts w:ascii="Times New Roman" w:eastAsia="Times New Roman" w:hAnsi="Times New Roman" w:cs="Times New Roman"/>
          <w:color w:val="000000"/>
          <w:sz w:val="18"/>
          <w:szCs w:val="18"/>
          <w:lang w:eastAsia="tr-TR"/>
        </w:rPr>
        <w:t>Amiri’nin</w:t>
      </w:r>
      <w:proofErr w:type="spellEnd"/>
      <w:r w:rsidRPr="00057D2D">
        <w:rPr>
          <w:rFonts w:ascii="Times New Roman" w:eastAsia="Times New Roman" w:hAnsi="Times New Roman" w:cs="Times New Roman"/>
          <w:color w:val="000000"/>
          <w:sz w:val="18"/>
          <w:szCs w:val="18"/>
          <w:lang w:eastAsia="tr-TR"/>
        </w:rPr>
        <w:t> </w:t>
      </w:r>
      <w:proofErr w:type="spellStart"/>
      <w:r w:rsidRPr="00057D2D">
        <w:rPr>
          <w:rFonts w:ascii="Times New Roman" w:eastAsia="Times New Roman" w:hAnsi="Times New Roman" w:cs="Times New Roman"/>
          <w:color w:val="000000"/>
          <w:sz w:val="18"/>
          <w:szCs w:val="18"/>
          <w:lang w:eastAsia="tr-TR"/>
        </w:rPr>
        <w:t>ONAY’ını</w:t>
      </w:r>
      <w:proofErr w:type="spellEnd"/>
      <w:r w:rsidRPr="00057D2D">
        <w:rPr>
          <w:rFonts w:ascii="Times New Roman" w:eastAsia="Times New Roman" w:hAnsi="Times New Roman" w:cs="Times New Roman"/>
          <w:color w:val="000000"/>
          <w:sz w:val="18"/>
          <w:szCs w:val="18"/>
          <w:lang w:eastAsia="tr-TR"/>
        </w:rPr>
        <w:t> takiben geçerlilik kazanacağı gibi, İta </w:t>
      </w:r>
      <w:proofErr w:type="spellStart"/>
      <w:r w:rsidRPr="00057D2D">
        <w:rPr>
          <w:rFonts w:ascii="Times New Roman" w:eastAsia="Times New Roman" w:hAnsi="Times New Roman" w:cs="Times New Roman"/>
          <w:color w:val="000000"/>
          <w:sz w:val="18"/>
          <w:szCs w:val="18"/>
          <w:lang w:eastAsia="tr-TR"/>
        </w:rPr>
        <w:t>Amiri’nin</w:t>
      </w:r>
      <w:proofErr w:type="spellEnd"/>
      <w:r w:rsidRPr="00057D2D">
        <w:rPr>
          <w:rFonts w:ascii="Times New Roman" w:eastAsia="Times New Roman" w:hAnsi="Times New Roman" w:cs="Times New Roman"/>
          <w:color w:val="000000"/>
          <w:sz w:val="18"/>
          <w:szCs w:val="18"/>
          <w:lang w:eastAsia="tr-TR"/>
        </w:rPr>
        <w:t> ihaleyi </w:t>
      </w:r>
      <w:proofErr w:type="spellStart"/>
      <w:r w:rsidRPr="00057D2D">
        <w:rPr>
          <w:rFonts w:ascii="Times New Roman" w:eastAsia="Times New Roman" w:hAnsi="Times New Roman" w:cs="Times New Roman"/>
          <w:color w:val="000000"/>
          <w:sz w:val="18"/>
          <w:szCs w:val="18"/>
          <w:lang w:eastAsia="tr-TR"/>
        </w:rPr>
        <w:t>fesh</w:t>
      </w:r>
      <w:proofErr w:type="spellEnd"/>
      <w:r w:rsidRPr="00057D2D">
        <w:rPr>
          <w:rFonts w:ascii="Times New Roman" w:eastAsia="Times New Roman" w:hAnsi="Times New Roman" w:cs="Times New Roman"/>
          <w:color w:val="000000"/>
          <w:sz w:val="18"/>
          <w:szCs w:val="18"/>
          <w:lang w:eastAsia="tr-TR"/>
        </w:rPr>
        <w:t> etmesi halinde, iştirakçi idareye karşı herhangi bir hak iddiasında bulunamaz.</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057D2D" w:rsidRPr="00057D2D" w:rsidRDefault="00057D2D" w:rsidP="00057D2D">
      <w:pPr>
        <w:spacing w:after="0" w:line="240" w:lineRule="atLeast"/>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609"/>
        <w:gridCol w:w="931"/>
        <w:gridCol w:w="903"/>
        <w:gridCol w:w="1044"/>
        <w:gridCol w:w="868"/>
        <w:gridCol w:w="727"/>
        <w:gridCol w:w="810"/>
        <w:gridCol w:w="1265"/>
        <w:gridCol w:w="1160"/>
        <w:gridCol w:w="735"/>
      </w:tblGrid>
      <w:tr w:rsidR="00057D2D" w:rsidRPr="00057D2D" w:rsidTr="00057D2D">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Sıra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İlçesi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Mevkii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Ada/Parsel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Plan Amacı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Alanı (m</w:t>
            </w:r>
            <w:r w:rsidRPr="00057D2D">
              <w:rPr>
                <w:rFonts w:ascii="Times New Roman" w:eastAsia="Times New Roman" w:hAnsi="Times New Roman" w:cs="Times New Roman"/>
                <w:sz w:val="18"/>
                <w:szCs w:val="18"/>
                <w:vertAlign w:val="superscript"/>
                <w:lang w:eastAsia="tr-TR"/>
              </w:rPr>
              <w:t>2</w:t>
            </w:r>
            <w:r w:rsidRPr="00057D2D">
              <w:rPr>
                <w:rFonts w:ascii="Times New Roman" w:eastAsia="Times New Roman" w:hAnsi="Times New Roman" w:cs="Times New Roman"/>
                <w:sz w:val="18"/>
                <w:szCs w:val="18"/>
                <w:lang w:eastAsia="tr-TR"/>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Hisse (m</w:t>
            </w:r>
            <w:r w:rsidRPr="00057D2D">
              <w:rPr>
                <w:rFonts w:ascii="Times New Roman" w:eastAsia="Times New Roman" w:hAnsi="Times New Roman" w:cs="Times New Roman"/>
                <w:sz w:val="18"/>
                <w:szCs w:val="18"/>
                <w:vertAlign w:val="superscript"/>
                <w:lang w:eastAsia="tr-TR"/>
              </w:rPr>
              <w:t>2</w:t>
            </w:r>
            <w:r w:rsidRPr="00057D2D">
              <w:rPr>
                <w:rFonts w:ascii="Times New Roman" w:eastAsia="Times New Roman" w:hAnsi="Times New Roman" w:cs="Times New Roman"/>
                <w:sz w:val="18"/>
                <w:szCs w:val="18"/>
                <w:lang w:eastAsia="tr-TR"/>
              </w:rPr>
              <w: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Muhammen Bedel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Geçici Teminat (TL)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İhale Saati</w:t>
            </w:r>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28642/1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676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676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321,100.00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9,633.00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14:00</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28690/5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375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375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178,125.00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5,343.75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14:02</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28719/2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687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687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343,500.00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10,305.00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14:04</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28719/3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1498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1498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719,040.00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21,571.20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14:06</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28723/2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734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734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352,320.00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10,569.60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14:08</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28751/3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526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526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249,850.00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7,495.50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14:10</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28914/2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448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448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212,800.00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6,384.00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14:12</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28917/1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1296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1296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615,600.00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18,468.00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14:14</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28957/2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1020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484,500.00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14,535.00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14:16</w:t>
            </w:r>
            <w:proofErr w:type="gramEnd"/>
          </w:p>
        </w:tc>
      </w:tr>
      <w:tr w:rsidR="00057D2D" w:rsidRPr="00057D2D" w:rsidTr="00057D2D">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Çankaya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spellStart"/>
            <w:r w:rsidRPr="00057D2D">
              <w:rPr>
                <w:rFonts w:ascii="Times New Roman" w:eastAsia="Times New Roman" w:hAnsi="Times New Roman" w:cs="Times New Roman"/>
                <w:sz w:val="18"/>
                <w:szCs w:val="18"/>
                <w:lang w:eastAsia="tr-TR"/>
              </w:rPr>
              <w:t>Beytepe</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28966/3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Konut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866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98"/>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866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411,350.00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ind w:right="175"/>
              <w:jc w:val="right"/>
              <w:rPr>
                <w:rFonts w:ascii="Times New Roman" w:eastAsia="Times New Roman" w:hAnsi="Times New Roman" w:cs="Times New Roman"/>
                <w:sz w:val="20"/>
                <w:szCs w:val="20"/>
                <w:lang w:eastAsia="tr-TR"/>
              </w:rPr>
            </w:pPr>
            <w:r w:rsidRPr="00057D2D">
              <w:rPr>
                <w:rFonts w:ascii="Times New Roman" w:eastAsia="Times New Roman" w:hAnsi="Times New Roman" w:cs="Times New Roman"/>
                <w:sz w:val="18"/>
                <w:szCs w:val="18"/>
                <w:lang w:eastAsia="tr-TR"/>
              </w:rPr>
              <w:t>12,340.50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7D2D" w:rsidRPr="00057D2D" w:rsidRDefault="00057D2D" w:rsidP="00057D2D">
            <w:pPr>
              <w:spacing w:after="0" w:line="240" w:lineRule="atLeast"/>
              <w:jc w:val="center"/>
              <w:rPr>
                <w:rFonts w:ascii="Times New Roman" w:eastAsia="Times New Roman" w:hAnsi="Times New Roman" w:cs="Times New Roman"/>
                <w:sz w:val="20"/>
                <w:szCs w:val="20"/>
                <w:lang w:eastAsia="tr-TR"/>
              </w:rPr>
            </w:pPr>
            <w:proofErr w:type="gramStart"/>
            <w:r w:rsidRPr="00057D2D">
              <w:rPr>
                <w:rFonts w:ascii="Times New Roman" w:eastAsia="Times New Roman" w:hAnsi="Times New Roman" w:cs="Times New Roman"/>
                <w:sz w:val="18"/>
                <w:szCs w:val="18"/>
                <w:lang w:eastAsia="tr-TR"/>
              </w:rPr>
              <w:t>14:18</w:t>
            </w:r>
            <w:proofErr w:type="gramEnd"/>
          </w:p>
        </w:tc>
      </w:tr>
    </w:tbl>
    <w:p w:rsidR="00057D2D" w:rsidRPr="00057D2D" w:rsidRDefault="00057D2D" w:rsidP="00057D2D">
      <w:pPr>
        <w:spacing w:after="0" w:line="240" w:lineRule="atLeast"/>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 </w:t>
      </w:r>
    </w:p>
    <w:p w:rsidR="00057D2D" w:rsidRPr="00057D2D" w:rsidRDefault="00057D2D" w:rsidP="00057D2D">
      <w:pPr>
        <w:spacing w:after="0" w:line="240" w:lineRule="atLeast"/>
        <w:ind w:firstLine="567"/>
        <w:jc w:val="both"/>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Ankara Büyükşehir Belediyesi İnternet Adresi </w:t>
      </w:r>
      <w:hyperlink r:id="rId4" w:history="1">
        <w:r w:rsidRPr="00057D2D">
          <w:rPr>
            <w:rFonts w:ascii="Times New Roman" w:eastAsia="Times New Roman" w:hAnsi="Times New Roman" w:cs="Times New Roman"/>
            <w:color w:val="800080"/>
            <w:sz w:val="18"/>
            <w:szCs w:val="18"/>
            <w:u w:val="single"/>
            <w:lang w:eastAsia="tr-TR"/>
          </w:rPr>
          <w:t>www.ankara.bel.tr</w:t>
        </w:r>
      </w:hyperlink>
    </w:p>
    <w:p w:rsidR="00057D2D" w:rsidRPr="00057D2D" w:rsidRDefault="00057D2D" w:rsidP="00057D2D">
      <w:pPr>
        <w:spacing w:after="0" w:line="240" w:lineRule="atLeast"/>
        <w:ind w:firstLine="567"/>
        <w:jc w:val="right"/>
        <w:rPr>
          <w:rFonts w:ascii="Times New Roman" w:eastAsia="Times New Roman" w:hAnsi="Times New Roman" w:cs="Times New Roman"/>
          <w:color w:val="000000"/>
          <w:sz w:val="20"/>
          <w:szCs w:val="20"/>
          <w:lang w:eastAsia="tr-TR"/>
        </w:rPr>
      </w:pPr>
      <w:r w:rsidRPr="00057D2D">
        <w:rPr>
          <w:rFonts w:ascii="Times New Roman" w:eastAsia="Times New Roman" w:hAnsi="Times New Roman" w:cs="Times New Roman"/>
          <w:color w:val="000000"/>
          <w:sz w:val="18"/>
          <w:szCs w:val="18"/>
          <w:lang w:eastAsia="tr-TR"/>
        </w:rPr>
        <w:t>3648/1-1</w:t>
      </w:r>
    </w:p>
    <w:p w:rsidR="00E31A16" w:rsidRDefault="00057D2D"/>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207A55"/>
    <w:rsid w:val="002F60DA"/>
    <w:rsid w:val="003B3E0A"/>
    <w:rsid w:val="00567212"/>
    <w:rsid w:val="0060224F"/>
    <w:rsid w:val="0076614E"/>
    <w:rsid w:val="00772542"/>
    <w:rsid w:val="007C3F6B"/>
    <w:rsid w:val="007F2EA5"/>
    <w:rsid w:val="0090344A"/>
    <w:rsid w:val="00B355A3"/>
    <w:rsid w:val="00CA1104"/>
    <w:rsid w:val="00CB7FEE"/>
    <w:rsid w:val="00E35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kar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2014-05-22T06:30:00Z</dcterms:created>
  <dcterms:modified xsi:type="dcterms:W3CDTF">2014-05-22T06:31:00Z</dcterms:modified>
</cp:coreProperties>
</file>